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04" w:rsidRPr="006B5752" w:rsidRDefault="00C10704" w:rsidP="00C10704">
      <w:pPr>
        <w:pStyle w:val="a3"/>
        <w:jc w:val="right"/>
        <w:rPr>
          <w:sz w:val="18"/>
          <w:szCs w:val="18"/>
        </w:rPr>
      </w:pPr>
      <w:r w:rsidRPr="006B5752">
        <w:rPr>
          <w:sz w:val="18"/>
          <w:szCs w:val="18"/>
        </w:rPr>
        <w:t xml:space="preserve">Приложение </w:t>
      </w:r>
    </w:p>
    <w:p w:rsidR="00C10704" w:rsidRPr="00B21E4D" w:rsidRDefault="00C10704" w:rsidP="00C10704">
      <w:pPr>
        <w:pStyle w:val="a3"/>
        <w:jc w:val="right"/>
        <w:rPr>
          <w:sz w:val="18"/>
          <w:szCs w:val="18"/>
        </w:rPr>
      </w:pPr>
      <w:r w:rsidRPr="006B5752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Распоряжению </w:t>
      </w:r>
      <w:r w:rsidRPr="006B5752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>07.11.2011</w:t>
      </w:r>
      <w:r w:rsidRPr="006B5752">
        <w:rPr>
          <w:bCs/>
          <w:sz w:val="18"/>
          <w:szCs w:val="18"/>
        </w:rPr>
        <w:t xml:space="preserve">  </w:t>
      </w:r>
      <w:r w:rsidRPr="006B5752">
        <w:rPr>
          <w:sz w:val="18"/>
          <w:szCs w:val="18"/>
        </w:rPr>
        <w:t xml:space="preserve">№ </w:t>
      </w:r>
      <w:r>
        <w:rPr>
          <w:sz w:val="18"/>
          <w:szCs w:val="18"/>
        </w:rPr>
        <w:t>3246</w:t>
      </w:r>
    </w:p>
    <w:p w:rsidR="00C10704" w:rsidRPr="00DC6F8B" w:rsidRDefault="00C10704" w:rsidP="00C10704">
      <w:pPr>
        <w:pStyle w:val="a5"/>
        <w:tabs>
          <w:tab w:val="left" w:pos="708"/>
          <w:tab w:val="left" w:pos="1134"/>
        </w:tabs>
        <w:autoSpaceDE w:val="0"/>
        <w:autoSpaceDN w:val="0"/>
        <w:spacing w:before="60" w:after="60"/>
        <w:ind w:firstLine="0"/>
        <w:jc w:val="center"/>
        <w:rPr>
          <w:b/>
          <w:bCs/>
          <w:sz w:val="28"/>
          <w:szCs w:val="28"/>
          <w:u w:val="single"/>
        </w:rPr>
      </w:pPr>
      <w:r w:rsidRPr="008A0DA7">
        <w:rPr>
          <w:b/>
          <w:bCs/>
          <w:sz w:val="28"/>
          <w:szCs w:val="28"/>
          <w:u w:val="single"/>
          <w:lang w:val="en-US"/>
        </w:rPr>
        <w:t>Автостандарт</w:t>
      </w:r>
    </w:p>
    <w:p w:rsidR="00C10704" w:rsidRPr="005770E7" w:rsidRDefault="00C10704" w:rsidP="00C10704">
      <w:pPr>
        <w:pStyle w:val="a5"/>
        <w:numPr>
          <w:ilvl w:val="1"/>
          <w:numId w:val="1"/>
        </w:numPr>
        <w:tabs>
          <w:tab w:val="clear" w:pos="1440"/>
          <w:tab w:val="left" w:pos="708"/>
          <w:tab w:val="left" w:pos="1134"/>
        </w:tabs>
        <w:autoSpaceDE w:val="0"/>
        <w:autoSpaceDN w:val="0"/>
        <w:spacing w:before="60" w:after="60"/>
        <w:ind w:left="1134" w:hanging="708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Условия для кредита в российских рублях:</w:t>
      </w:r>
      <w:r w:rsidRPr="005770E7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9439" w:type="dxa"/>
        <w:tblInd w:w="93" w:type="dxa"/>
        <w:tblLook w:val="0000"/>
      </w:tblPr>
      <w:tblGrid>
        <w:gridCol w:w="1878"/>
        <w:gridCol w:w="2530"/>
        <w:gridCol w:w="49"/>
        <w:gridCol w:w="2643"/>
        <w:gridCol w:w="2339"/>
      </w:tblGrid>
      <w:tr w:rsidR="00C10704" w:rsidTr="00873B9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 xml:space="preserve">Сумма кредита 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Cs/>
                <w:sz w:val="18"/>
                <w:szCs w:val="18"/>
              </w:rPr>
            </w:pPr>
            <w:r w:rsidRPr="001B79CE">
              <w:rPr>
                <w:b/>
                <w:bCs/>
                <w:sz w:val="18"/>
                <w:szCs w:val="18"/>
              </w:rPr>
              <w:t xml:space="preserve">От 140 000 до 5 000 000 Рублей </w:t>
            </w:r>
          </w:p>
        </w:tc>
      </w:tr>
      <w:tr w:rsidR="00C10704" w:rsidTr="00873B9B">
        <w:trPr>
          <w:trHeight w:val="25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>Первоначальный взнос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Cs/>
                <w:sz w:val="16"/>
                <w:szCs w:val="16"/>
              </w:rPr>
            </w:pPr>
            <w:r w:rsidRPr="001B79CE">
              <w:rPr>
                <w:sz w:val="20"/>
                <w:szCs w:val="20"/>
              </w:rPr>
              <w:t xml:space="preserve">oт </w:t>
            </w:r>
            <w:r w:rsidRPr="001B79CE">
              <w:rPr>
                <w:b/>
                <w:sz w:val="20"/>
                <w:szCs w:val="20"/>
              </w:rPr>
              <w:t>15%</w:t>
            </w:r>
            <w:r w:rsidRPr="001B79CE">
              <w:rPr>
                <w:sz w:val="20"/>
                <w:szCs w:val="20"/>
              </w:rPr>
              <w:t xml:space="preserve"> от стоимости приобретаемого автомобиля (при оплате первого взноса по страхованию за собственные средства)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sz w:val="20"/>
                <w:szCs w:val="20"/>
              </w:rPr>
            </w:pPr>
            <w:r w:rsidRPr="001B79CE">
              <w:rPr>
                <w:sz w:val="20"/>
                <w:szCs w:val="20"/>
              </w:rPr>
              <w:t xml:space="preserve">oт </w:t>
            </w:r>
            <w:r w:rsidRPr="001B79CE">
              <w:rPr>
                <w:b/>
                <w:sz w:val="20"/>
                <w:szCs w:val="20"/>
              </w:rPr>
              <w:t>25%</w:t>
            </w:r>
            <w:r w:rsidRPr="001B79CE">
              <w:rPr>
                <w:sz w:val="20"/>
                <w:szCs w:val="20"/>
              </w:rPr>
              <w:t xml:space="preserve"> от стоимости приобретаемого автомобиля (с возможностью включения первого взноса по страхованию в сумму кредита)</w:t>
            </w:r>
          </w:p>
          <w:p w:rsidR="00C10704" w:rsidRPr="001B79CE" w:rsidRDefault="00C10704" w:rsidP="00873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Cs/>
                <w:sz w:val="16"/>
                <w:szCs w:val="16"/>
              </w:rPr>
            </w:pPr>
            <w:r w:rsidRPr="001B79CE">
              <w:rPr>
                <w:sz w:val="20"/>
                <w:szCs w:val="20"/>
              </w:rPr>
              <w:t xml:space="preserve">oт </w:t>
            </w:r>
            <w:r w:rsidRPr="001B79CE">
              <w:rPr>
                <w:b/>
                <w:sz w:val="20"/>
                <w:szCs w:val="20"/>
              </w:rPr>
              <w:t>30%</w:t>
            </w:r>
            <w:r w:rsidRPr="001B79CE">
              <w:rPr>
                <w:sz w:val="20"/>
                <w:szCs w:val="20"/>
              </w:rPr>
              <w:t xml:space="preserve"> от стоимости приобретаемого автомобиля (с возможностью включения первого взноса по страхованию в сумму кредита)</w:t>
            </w:r>
          </w:p>
        </w:tc>
      </w:tr>
      <w:tr w:rsidR="00C10704" w:rsidTr="00873B9B">
        <w:trPr>
          <w:trHeight w:val="25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 xml:space="preserve"> Валюта кредита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B79CE">
              <w:rPr>
                <w:b/>
                <w:bCs/>
                <w:sz w:val="18"/>
                <w:szCs w:val="18"/>
              </w:rPr>
              <w:t>Рубли</w:t>
            </w:r>
          </w:p>
        </w:tc>
      </w:tr>
      <w:tr w:rsidR="00C10704" w:rsidTr="00873B9B">
        <w:trPr>
          <w:trHeight w:val="461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1B79CE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1B79CE">
              <w:rPr>
                <w:rFonts w:ascii="Arial" w:hAnsi="Arial" w:cs="Arial"/>
                <w:b/>
                <w:bCs/>
                <w:sz w:val="20"/>
              </w:rPr>
              <w:t>НОВЫЕ АВТОМОБИЛИ ИНОСТРАННОГО и ОТЕЧЕСТВЕННОГО ПРОИЗВОДСТВА</w:t>
            </w:r>
            <w:r w:rsidRPr="001B79CE">
              <w:rPr>
                <w:rStyle w:val="a9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C10704" w:rsidTr="00873B9B">
        <w:trPr>
          <w:trHeight w:val="31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682352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F131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color w:val="FF0000"/>
                <w:sz w:val="20"/>
                <w:szCs w:val="20"/>
              </w:rPr>
              <w:t>14,0</w:t>
            </w:r>
            <w:r w:rsidRPr="001B79CE">
              <w:rPr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  <w:r w:rsidRPr="001B79CE">
              <w:rPr>
                <w:b/>
                <w:bCs/>
                <w:color w:val="FF0000"/>
                <w:sz w:val="20"/>
                <w:szCs w:val="20"/>
              </w:rPr>
              <w:t xml:space="preserve"> 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5E717A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17A">
              <w:rPr>
                <w:b/>
                <w:bCs/>
                <w:sz w:val="20"/>
                <w:szCs w:val="20"/>
              </w:rPr>
              <w:t>1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E717A">
              <w:rPr>
                <w:b/>
                <w:bCs/>
                <w:sz w:val="20"/>
                <w:szCs w:val="20"/>
              </w:rPr>
              <w:t>,0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5E717A">
              <w:rPr>
                <w:b/>
                <w:bCs/>
                <w:sz w:val="20"/>
                <w:szCs w:val="20"/>
              </w:rPr>
              <w:t xml:space="preserve"> % годовых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sz w:val="20"/>
                <w:szCs w:val="20"/>
              </w:rPr>
              <w:t>12,5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1B79CE">
              <w:rPr>
                <w:b/>
                <w:bCs/>
                <w:sz w:val="20"/>
                <w:szCs w:val="20"/>
              </w:rPr>
              <w:t>% годовых</w:t>
            </w:r>
          </w:p>
        </w:tc>
      </w:tr>
      <w:tr w:rsidR="00C10704" w:rsidTr="00873B9B">
        <w:trPr>
          <w:trHeight w:val="34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– 3 года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color w:val="FF0000"/>
                <w:sz w:val="20"/>
                <w:szCs w:val="20"/>
              </w:rPr>
              <w:t>15,0</w:t>
            </w:r>
            <w:r w:rsidRPr="001B79CE">
              <w:rPr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  <w:r w:rsidRPr="001B79CE">
              <w:rPr>
                <w:b/>
                <w:bCs/>
                <w:color w:val="FF0000"/>
                <w:sz w:val="20"/>
                <w:szCs w:val="20"/>
              </w:rPr>
              <w:t xml:space="preserve"> 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5E717A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17A">
              <w:rPr>
                <w:b/>
                <w:bCs/>
                <w:sz w:val="20"/>
                <w:szCs w:val="20"/>
              </w:rPr>
              <w:t>1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E717A">
              <w:rPr>
                <w:b/>
                <w:bCs/>
                <w:sz w:val="20"/>
                <w:szCs w:val="20"/>
              </w:rPr>
              <w:t>,0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5E717A">
              <w:rPr>
                <w:b/>
                <w:bCs/>
                <w:sz w:val="20"/>
                <w:szCs w:val="20"/>
              </w:rPr>
              <w:t xml:space="preserve"> % годовых</w:t>
            </w:r>
          </w:p>
        </w:tc>
        <w:tc>
          <w:tcPr>
            <w:tcW w:w="2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0704" w:rsidTr="00873B9B">
        <w:trPr>
          <w:trHeight w:val="34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– 5 лет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color w:val="FF0000"/>
                <w:sz w:val="20"/>
                <w:szCs w:val="20"/>
              </w:rPr>
              <w:t>16,0</w:t>
            </w:r>
            <w:r w:rsidRPr="001B79CE">
              <w:rPr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  <w:r w:rsidRPr="001B79CE">
              <w:rPr>
                <w:b/>
                <w:bCs/>
                <w:color w:val="FF0000"/>
                <w:sz w:val="20"/>
                <w:szCs w:val="20"/>
              </w:rPr>
              <w:t xml:space="preserve"> 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5E717A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17A">
              <w:rPr>
                <w:b/>
                <w:bCs/>
                <w:sz w:val="20"/>
                <w:szCs w:val="20"/>
              </w:rPr>
              <w:t>1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E717A">
              <w:rPr>
                <w:b/>
                <w:bCs/>
                <w:sz w:val="20"/>
                <w:szCs w:val="20"/>
              </w:rPr>
              <w:t>,0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5E717A">
              <w:rPr>
                <w:b/>
                <w:bCs/>
                <w:sz w:val="20"/>
                <w:szCs w:val="20"/>
              </w:rPr>
              <w:t xml:space="preserve"> % годовых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15,00 % годовых</w:t>
            </w:r>
          </w:p>
        </w:tc>
      </w:tr>
      <w:tr w:rsidR="00C10704" w:rsidTr="00873B9B">
        <w:trPr>
          <w:trHeight w:val="354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1B79CE" w:rsidRDefault="00C10704" w:rsidP="00873B9B">
            <w:pPr>
              <w:rPr>
                <w:bCs/>
                <w:sz w:val="18"/>
                <w:szCs w:val="18"/>
              </w:rPr>
            </w:pPr>
            <w:r w:rsidRPr="001B79CE">
              <w:rPr>
                <w:rFonts w:ascii="Arial" w:hAnsi="Arial" w:cs="Arial"/>
                <w:b/>
                <w:bCs/>
                <w:sz w:val="20"/>
              </w:rPr>
              <w:t>ПОДЕРЖАННЫЕ АВТОМОБИЛИ ИНОСТРАННОГО ПРОИЗВОДСТВА</w:t>
            </w:r>
            <w:r w:rsidRPr="001B79CE">
              <w:rPr>
                <w:rStyle w:val="a9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</w:tr>
      <w:tr w:rsidR="00C10704" w:rsidTr="00873B9B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682352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F131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color w:val="FF0000"/>
                <w:sz w:val="20"/>
                <w:szCs w:val="20"/>
              </w:rPr>
              <w:t>14,</w:t>
            </w:r>
            <w:r w:rsidRPr="001B79CE">
              <w:rPr>
                <w:b/>
                <w:bCs/>
                <w:color w:val="FF0000"/>
                <w:sz w:val="20"/>
                <w:szCs w:val="20"/>
                <w:lang w:val="en-US"/>
              </w:rPr>
              <w:t>49</w:t>
            </w:r>
            <w:r w:rsidRPr="001B79CE">
              <w:rPr>
                <w:b/>
                <w:bCs/>
                <w:color w:val="FF0000"/>
                <w:sz w:val="20"/>
                <w:szCs w:val="20"/>
              </w:rPr>
              <w:t xml:space="preserve"> 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5E717A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1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3,49</w:t>
            </w:r>
            <w:r w:rsidRPr="005E717A">
              <w:rPr>
                <w:b/>
                <w:bCs/>
                <w:sz w:val="20"/>
                <w:szCs w:val="20"/>
              </w:rPr>
              <w:t xml:space="preserve"> % годовых</w:t>
            </w:r>
          </w:p>
        </w:tc>
      </w:tr>
      <w:tr w:rsidR="00C10704" w:rsidTr="00873B9B">
        <w:trPr>
          <w:trHeight w:val="34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– 3 года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color w:val="FF0000"/>
                <w:sz w:val="20"/>
                <w:szCs w:val="20"/>
              </w:rPr>
              <w:t>15,</w:t>
            </w:r>
            <w:r w:rsidRPr="001B79CE">
              <w:rPr>
                <w:b/>
                <w:bCs/>
                <w:color w:val="FF0000"/>
                <w:sz w:val="20"/>
                <w:szCs w:val="20"/>
                <w:lang w:val="en-US"/>
              </w:rPr>
              <w:t>49</w:t>
            </w:r>
            <w:r w:rsidRPr="001B79CE">
              <w:rPr>
                <w:b/>
                <w:bCs/>
                <w:color w:val="FF0000"/>
                <w:sz w:val="20"/>
                <w:szCs w:val="20"/>
              </w:rPr>
              <w:t xml:space="preserve"> 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5E717A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17A">
              <w:rPr>
                <w:b/>
                <w:bCs/>
                <w:sz w:val="20"/>
                <w:szCs w:val="20"/>
              </w:rPr>
              <w:t>1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E717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49</w:t>
            </w:r>
            <w:r w:rsidRPr="005E717A">
              <w:rPr>
                <w:b/>
                <w:bCs/>
                <w:sz w:val="20"/>
                <w:szCs w:val="20"/>
              </w:rPr>
              <w:t xml:space="preserve"> % годовых</w:t>
            </w:r>
          </w:p>
        </w:tc>
      </w:tr>
      <w:tr w:rsidR="00C10704" w:rsidTr="00873B9B">
        <w:trPr>
          <w:trHeight w:val="34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– 5 лет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color w:val="FF0000"/>
                <w:sz w:val="20"/>
                <w:szCs w:val="20"/>
              </w:rPr>
              <w:t>16,</w:t>
            </w:r>
            <w:r w:rsidRPr="001B79CE">
              <w:rPr>
                <w:b/>
                <w:bCs/>
                <w:color w:val="FF0000"/>
                <w:sz w:val="20"/>
                <w:szCs w:val="20"/>
                <w:lang w:val="en-US"/>
              </w:rPr>
              <w:t>49</w:t>
            </w:r>
            <w:r w:rsidRPr="001B79CE">
              <w:rPr>
                <w:b/>
                <w:bCs/>
                <w:color w:val="FF0000"/>
                <w:sz w:val="20"/>
                <w:szCs w:val="20"/>
              </w:rPr>
              <w:t xml:space="preserve"> 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5E717A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17A">
              <w:rPr>
                <w:b/>
                <w:bCs/>
                <w:sz w:val="20"/>
                <w:szCs w:val="20"/>
              </w:rPr>
              <w:t>1</w:t>
            </w:r>
            <w:r w:rsidRPr="005E717A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E717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49</w:t>
            </w:r>
            <w:r w:rsidRPr="005E717A">
              <w:rPr>
                <w:b/>
                <w:bCs/>
                <w:sz w:val="20"/>
                <w:szCs w:val="20"/>
              </w:rPr>
              <w:t xml:space="preserve"> % годовых</w:t>
            </w:r>
          </w:p>
        </w:tc>
      </w:tr>
      <w:tr w:rsidR="00C10704" w:rsidTr="00873B9B">
        <w:trPr>
          <w:trHeight w:val="53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>Комиссия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F131C4" w:rsidRDefault="00C10704" w:rsidP="00873B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Комиссия за выдачу кредита не взимается</w:t>
            </w:r>
          </w:p>
        </w:tc>
      </w:tr>
    </w:tbl>
    <w:p w:rsidR="00C10704" w:rsidRPr="005770E7" w:rsidRDefault="00C10704" w:rsidP="00C10704">
      <w:pPr>
        <w:pStyle w:val="a5"/>
        <w:numPr>
          <w:ilvl w:val="1"/>
          <w:numId w:val="1"/>
        </w:numPr>
        <w:tabs>
          <w:tab w:val="clear" w:pos="1440"/>
          <w:tab w:val="left" w:pos="708"/>
          <w:tab w:val="left" w:pos="1134"/>
        </w:tabs>
        <w:autoSpaceDE w:val="0"/>
        <w:autoSpaceDN w:val="0"/>
        <w:spacing w:before="60" w:after="60"/>
        <w:ind w:left="1134" w:hanging="708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Условия для кредита в валюте</w:t>
      </w:r>
      <w:r w:rsidRPr="005770E7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13051" w:type="dxa"/>
        <w:tblInd w:w="93" w:type="dxa"/>
        <w:tblLook w:val="0000"/>
      </w:tblPr>
      <w:tblGrid>
        <w:gridCol w:w="1879"/>
        <w:gridCol w:w="3780"/>
        <w:gridCol w:w="168"/>
        <w:gridCol w:w="3612"/>
        <w:gridCol w:w="3612"/>
      </w:tblGrid>
      <w:tr w:rsidR="00C10704" w:rsidTr="00873B9B">
        <w:trPr>
          <w:gridAfter w:val="1"/>
          <w:wAfter w:w="3612" w:type="dxa"/>
          <w:trHeight w:val="48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 xml:space="preserve">Сумма кредита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F131C4" w:rsidRDefault="00C10704" w:rsidP="00873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140 000</w:t>
            </w:r>
            <w:r w:rsidRPr="00F131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до 5 000 000 Рублей</w:t>
            </w:r>
            <w:r w:rsidRPr="00F131C4">
              <w:rPr>
                <w:b/>
                <w:bCs/>
                <w:sz w:val="18"/>
                <w:szCs w:val="18"/>
              </w:rPr>
              <w:t xml:space="preserve"> </w:t>
            </w:r>
            <w:r w:rsidRPr="00CA66AC">
              <w:rPr>
                <w:bCs/>
                <w:sz w:val="18"/>
                <w:szCs w:val="18"/>
              </w:rPr>
              <w:t xml:space="preserve">(эквивалентная сумма в </w:t>
            </w:r>
            <w:r>
              <w:rPr>
                <w:bCs/>
                <w:sz w:val="18"/>
                <w:szCs w:val="18"/>
              </w:rPr>
              <w:t>Долларах США</w:t>
            </w:r>
            <w:r w:rsidRPr="00CA66AC">
              <w:rPr>
                <w:bCs/>
                <w:sz w:val="18"/>
                <w:szCs w:val="18"/>
              </w:rPr>
              <w:t>/Евро)</w:t>
            </w:r>
          </w:p>
        </w:tc>
      </w:tr>
      <w:tr w:rsidR="00C10704" w:rsidTr="00873B9B">
        <w:trPr>
          <w:gridAfter w:val="1"/>
          <w:wAfter w:w="3612" w:type="dxa"/>
          <w:trHeight w:val="25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>Первоначальный взнос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Cs/>
                <w:sz w:val="16"/>
                <w:szCs w:val="16"/>
              </w:rPr>
            </w:pPr>
            <w:r w:rsidRPr="001B79CE">
              <w:rPr>
                <w:sz w:val="20"/>
                <w:szCs w:val="20"/>
              </w:rPr>
              <w:t xml:space="preserve">oт </w:t>
            </w:r>
            <w:r w:rsidRPr="001B79CE">
              <w:rPr>
                <w:b/>
                <w:sz w:val="20"/>
                <w:szCs w:val="20"/>
              </w:rPr>
              <w:t>15%</w:t>
            </w:r>
            <w:r w:rsidRPr="001B79CE">
              <w:rPr>
                <w:sz w:val="20"/>
                <w:szCs w:val="20"/>
              </w:rPr>
              <w:t xml:space="preserve"> от стоимости приобретаемого автомобиля (при оплате первого взноса по страхованию за собственные средства)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sz w:val="20"/>
                <w:szCs w:val="20"/>
              </w:rPr>
            </w:pPr>
            <w:r w:rsidRPr="001B79CE">
              <w:rPr>
                <w:sz w:val="20"/>
                <w:szCs w:val="20"/>
              </w:rPr>
              <w:t xml:space="preserve">oт </w:t>
            </w:r>
            <w:r w:rsidRPr="001B79CE">
              <w:rPr>
                <w:b/>
                <w:sz w:val="20"/>
                <w:szCs w:val="20"/>
              </w:rPr>
              <w:t>25%</w:t>
            </w:r>
            <w:r w:rsidRPr="001B79CE">
              <w:rPr>
                <w:sz w:val="20"/>
                <w:szCs w:val="20"/>
              </w:rPr>
              <w:t xml:space="preserve"> от стоимости приобретаемого автомобиля (с возможностью включения первого взноса по страхованию в сумму кредита)</w:t>
            </w:r>
          </w:p>
          <w:p w:rsidR="00C10704" w:rsidRPr="001B79CE" w:rsidRDefault="00C10704" w:rsidP="00873B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10704" w:rsidTr="00873B9B">
        <w:trPr>
          <w:gridAfter w:val="1"/>
          <w:wAfter w:w="3612" w:type="dxa"/>
          <w:trHeight w:val="25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F131C4">
              <w:rPr>
                <w:b/>
                <w:bCs/>
                <w:sz w:val="18"/>
                <w:szCs w:val="18"/>
              </w:rPr>
              <w:t xml:space="preserve"> Валюта кредита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B79CE">
              <w:rPr>
                <w:b/>
                <w:bCs/>
                <w:sz w:val="18"/>
                <w:szCs w:val="18"/>
              </w:rPr>
              <w:t>Доллары США/Евро</w:t>
            </w:r>
          </w:p>
        </w:tc>
      </w:tr>
      <w:tr w:rsidR="00C10704" w:rsidTr="00873B9B">
        <w:trPr>
          <w:gridAfter w:val="1"/>
          <w:wAfter w:w="3612" w:type="dxa"/>
          <w:trHeight w:val="461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1B79CE" w:rsidRDefault="00C10704" w:rsidP="00873B9B">
            <w:pPr>
              <w:rPr>
                <w:b/>
                <w:bCs/>
                <w:sz w:val="18"/>
                <w:szCs w:val="18"/>
              </w:rPr>
            </w:pPr>
            <w:r w:rsidRPr="001B79CE">
              <w:rPr>
                <w:rFonts w:ascii="Arial" w:hAnsi="Arial" w:cs="Arial"/>
                <w:b/>
                <w:bCs/>
                <w:sz w:val="20"/>
              </w:rPr>
              <w:t>НОВЫЕ АВТОМОБИЛИ ИНОСТРАННОГО и ОТЕЧЕСТВЕННОГО ПРОИЗВОДСТВА</w:t>
            </w:r>
            <w:r w:rsidRPr="001B79CE">
              <w:rPr>
                <w:vertAlign w:val="superscript"/>
              </w:rPr>
              <w:t>1</w:t>
            </w:r>
          </w:p>
        </w:tc>
      </w:tr>
      <w:tr w:rsidR="00C10704" w:rsidTr="00873B9B">
        <w:trPr>
          <w:gridAfter w:val="1"/>
          <w:wAfter w:w="3612" w:type="dxa"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– 3 года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A0">
              <w:rPr>
                <w:b/>
                <w:bCs/>
                <w:color w:val="FF0000"/>
                <w:sz w:val="20"/>
                <w:szCs w:val="20"/>
              </w:rPr>
              <w:t>12,00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92AA0">
              <w:rPr>
                <w:b/>
                <w:bCs/>
                <w:color w:val="FF0000"/>
                <w:sz w:val="20"/>
                <w:szCs w:val="20"/>
              </w:rPr>
              <w:t>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sz w:val="20"/>
                <w:szCs w:val="20"/>
              </w:rPr>
              <w:t>9,50% годовых</w:t>
            </w:r>
          </w:p>
        </w:tc>
      </w:tr>
      <w:tr w:rsidR="00C10704" w:rsidTr="00873B9B">
        <w:trPr>
          <w:gridAfter w:val="1"/>
          <w:wAfter w:w="3612" w:type="dxa"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– 5 лет</w:t>
            </w: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sz w:val="20"/>
                <w:szCs w:val="20"/>
              </w:rPr>
              <w:t>10,00% годовых</w:t>
            </w:r>
          </w:p>
        </w:tc>
      </w:tr>
      <w:tr w:rsidR="00C10704" w:rsidTr="00873B9B">
        <w:trPr>
          <w:gridAfter w:val="1"/>
          <w:wAfter w:w="3612" w:type="dxa"/>
          <w:trHeight w:val="354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1B79CE" w:rsidRDefault="00C10704" w:rsidP="00873B9B">
            <w:pPr>
              <w:rPr>
                <w:bCs/>
                <w:sz w:val="18"/>
                <w:szCs w:val="18"/>
              </w:rPr>
            </w:pPr>
            <w:r w:rsidRPr="001B79CE">
              <w:rPr>
                <w:rFonts w:ascii="Arial" w:hAnsi="Arial" w:cs="Arial"/>
                <w:b/>
                <w:bCs/>
                <w:sz w:val="20"/>
              </w:rPr>
              <w:t>ПОДЕРЖАННЫЕ АВТОМОБИЛИ ИНОСТРАННОГО ПРОИЗВОДСТВА</w:t>
            </w:r>
            <w:r w:rsidRPr="001B79CE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</w:tr>
      <w:tr w:rsidR="00C10704" w:rsidTr="00873B9B">
        <w:trPr>
          <w:trHeight w:val="3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– 3 года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A0">
              <w:rPr>
                <w:b/>
                <w:bCs/>
                <w:color w:val="FF0000"/>
                <w:sz w:val="20"/>
                <w:szCs w:val="20"/>
              </w:rPr>
              <w:t>12,50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92AA0">
              <w:rPr>
                <w:b/>
                <w:bCs/>
                <w:color w:val="FF0000"/>
                <w:sz w:val="20"/>
                <w:szCs w:val="20"/>
              </w:rPr>
              <w:t>%</w:t>
            </w:r>
            <w:r w:rsidRPr="001B79CE">
              <w:rPr>
                <w:b/>
                <w:bCs/>
                <w:sz w:val="20"/>
                <w:szCs w:val="20"/>
              </w:rPr>
              <w:t xml:space="preserve"> годовых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sz w:val="20"/>
                <w:szCs w:val="20"/>
              </w:rPr>
              <w:t>10,00% годовых</w:t>
            </w:r>
          </w:p>
        </w:tc>
        <w:tc>
          <w:tcPr>
            <w:tcW w:w="3612" w:type="dxa"/>
            <w:vAlign w:val="center"/>
          </w:tcPr>
          <w:p w:rsidR="00C10704" w:rsidRPr="005118B1" w:rsidRDefault="00C10704" w:rsidP="00873B9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0704" w:rsidTr="00873B9B">
        <w:trPr>
          <w:gridAfter w:val="1"/>
          <w:wAfter w:w="3612" w:type="dxa"/>
          <w:trHeight w:val="3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04" w:rsidRPr="00F131C4" w:rsidRDefault="00C10704" w:rsidP="00873B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– 5 лет</w:t>
            </w: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04" w:rsidRPr="001B79CE" w:rsidRDefault="00C10704" w:rsidP="00873B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CE">
              <w:rPr>
                <w:b/>
                <w:bCs/>
                <w:sz w:val="20"/>
                <w:szCs w:val="20"/>
              </w:rPr>
              <w:t>10,50% годовых</w:t>
            </w:r>
          </w:p>
        </w:tc>
      </w:tr>
    </w:tbl>
    <w:p w:rsidR="00163B0F" w:rsidRDefault="00163B0F"/>
    <w:sectPr w:rsidR="00163B0F" w:rsidSect="0016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32" w:rsidRDefault="006F5A32" w:rsidP="00C10704">
      <w:r>
        <w:separator/>
      </w:r>
    </w:p>
  </w:endnote>
  <w:endnote w:type="continuationSeparator" w:id="0">
    <w:p w:rsidR="006F5A32" w:rsidRDefault="006F5A32" w:rsidP="00C1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32" w:rsidRDefault="006F5A32" w:rsidP="00C10704">
      <w:r>
        <w:separator/>
      </w:r>
    </w:p>
  </w:footnote>
  <w:footnote w:type="continuationSeparator" w:id="0">
    <w:p w:rsidR="006F5A32" w:rsidRDefault="006F5A32" w:rsidP="00C10704">
      <w:r>
        <w:continuationSeparator/>
      </w:r>
    </w:p>
  </w:footnote>
  <w:footnote w:id="1">
    <w:p w:rsidR="00C10704" w:rsidRDefault="00C10704" w:rsidP="00C10704">
      <w:pPr>
        <w:pStyle w:val="a7"/>
      </w:pPr>
      <w:r>
        <w:rPr>
          <w:rStyle w:val="a9"/>
        </w:rPr>
        <w:footnoteRef/>
      </w:r>
      <w:r>
        <w:t xml:space="preserve"> </w:t>
      </w:r>
      <w:r w:rsidRPr="00764F09">
        <w:t xml:space="preserve">Включая автомобили иностранного и отечественного  производства, выпущенные не ранее </w:t>
      </w:r>
      <w:smartTag w:uri="urn:schemas-microsoft-com:office:smarttags" w:element="metricconverter">
        <w:smartTagPr>
          <w:attr w:name="ProductID" w:val="2009 г"/>
        </w:smartTagPr>
        <w:r w:rsidRPr="00764F09">
          <w:t>2009 г</w:t>
        </w:r>
      </w:smartTag>
      <w:r w:rsidRPr="00764F09">
        <w:t>., не имевшие и не имеющие отметки о постановке на регистрационный учёт в органах ГИБДД, реализ</w:t>
      </w:r>
      <w:r>
        <w:t>уемые через официальных дилеров</w:t>
      </w:r>
    </w:p>
  </w:footnote>
  <w:footnote w:id="2">
    <w:p w:rsidR="00C10704" w:rsidRDefault="00C10704" w:rsidP="00C10704">
      <w:pPr>
        <w:pStyle w:val="3"/>
      </w:pPr>
      <w:r>
        <w:rPr>
          <w:rStyle w:val="a9"/>
        </w:rPr>
        <w:footnoteRef/>
      </w:r>
      <w:r>
        <w:t xml:space="preserve"> </w:t>
      </w:r>
      <w:r w:rsidRPr="00A61D4C">
        <w:t>Возраст автомобиля не старше 9 лет на момент погашения кредита</w:t>
      </w:r>
      <w:r>
        <w:t xml:space="preserve">. </w:t>
      </w:r>
    </w:p>
    <w:p w:rsidR="00C10704" w:rsidRDefault="00C10704" w:rsidP="00C10704">
      <w:pPr>
        <w:pStyle w:val="3"/>
      </w:pPr>
      <w:r w:rsidRPr="00765217">
        <w:t>Для автомобилей, возраст которых на дату погашения кредита превысит 7 лет, стоимость на момент оформления заявки должна составлять не менее 10 тыс. долларов США</w:t>
      </w:r>
      <w:r w:rsidRPr="00A61D4C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BD14831_"/>
      </v:shape>
    </w:pict>
  </w:numPicBullet>
  <w:abstractNum w:abstractNumId="0">
    <w:nsid w:val="231A49AE"/>
    <w:multiLevelType w:val="hybridMultilevel"/>
    <w:tmpl w:val="D2A49D92"/>
    <w:lvl w:ilvl="0" w:tplc="56BE0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7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F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C9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64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6D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C5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0E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704"/>
    <w:rsid w:val="00163B0F"/>
    <w:rsid w:val="006F5A32"/>
    <w:rsid w:val="009A520B"/>
    <w:rsid w:val="00C1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10704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10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C107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C10704"/>
    <w:rPr>
      <w:vertAlign w:val="superscript"/>
    </w:rPr>
  </w:style>
  <w:style w:type="paragraph" w:styleId="3">
    <w:name w:val="Body Text 3"/>
    <w:basedOn w:val="a"/>
    <w:link w:val="30"/>
    <w:rsid w:val="00C107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7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VTB24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spbBaranovVA</dc:creator>
  <cp:keywords/>
  <dc:description/>
  <cp:lastModifiedBy>spbBaranovVA</cp:lastModifiedBy>
  <cp:revision>1</cp:revision>
  <dcterms:created xsi:type="dcterms:W3CDTF">2011-11-10T10:04:00Z</dcterms:created>
  <dcterms:modified xsi:type="dcterms:W3CDTF">2011-11-10T10:05:00Z</dcterms:modified>
</cp:coreProperties>
</file>